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C" w:rsidRDefault="003B0CB0">
      <w:pPr>
        <w:jc w:val="center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</w:rPr>
        <w:t>拉萨市对下转移支付情况说明</w:t>
      </w:r>
    </w:p>
    <w:p w:rsidR="0020275C" w:rsidRDefault="0020275C">
      <w:pPr>
        <w:jc w:val="center"/>
        <w:rPr>
          <w:rFonts w:ascii="方正小标宋简体" w:eastAsia="方正小标宋简体"/>
          <w:sz w:val="36"/>
        </w:rPr>
      </w:pPr>
    </w:p>
    <w:p w:rsidR="0020275C" w:rsidRDefault="003B0CB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一、一般公共预算转移支付</w:t>
      </w:r>
    </w:p>
    <w:p w:rsidR="0020275C" w:rsidRDefault="003B0CB0" w:rsidP="00A857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，拉萨市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一般公共预算</w:t>
      </w:r>
      <w:r>
        <w:rPr>
          <w:rFonts w:ascii="仿宋" w:eastAsia="仿宋" w:hAnsi="仿宋"/>
          <w:sz w:val="32"/>
          <w:szCs w:val="32"/>
        </w:rPr>
        <w:t>转移支付</w:t>
      </w: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税收返还，体制补助、均衡性转移支付、结算补助、重点生态功能区转移支付、固定数额补助、农村税费改革转移支付补助、贫困地区转移支付、共同事权转移支付等一般性转移支付，以及专项转移支付，共</w:t>
      </w:r>
      <w:r w:rsidR="00A85799">
        <w:rPr>
          <w:rFonts w:ascii="仿宋" w:eastAsia="仿宋" w:hAnsi="仿宋" w:hint="eastAsia"/>
          <w:sz w:val="32"/>
          <w:szCs w:val="32"/>
        </w:rPr>
        <w:t>2</w:t>
      </w:r>
      <w:r w:rsidR="00AA4C06">
        <w:rPr>
          <w:rFonts w:ascii="仿宋" w:eastAsia="仿宋" w:hAnsi="仿宋" w:hint="eastAsia"/>
          <w:sz w:val="32"/>
          <w:szCs w:val="32"/>
        </w:rPr>
        <w:t>,</w:t>
      </w:r>
      <w:r w:rsidR="00A85799">
        <w:rPr>
          <w:rFonts w:ascii="仿宋" w:eastAsia="仿宋" w:hAnsi="仿宋" w:hint="eastAsia"/>
          <w:sz w:val="32"/>
          <w:szCs w:val="32"/>
        </w:rPr>
        <w:t>214</w:t>
      </w:r>
      <w:r w:rsidR="00AA4C06">
        <w:rPr>
          <w:rFonts w:ascii="仿宋" w:eastAsia="仿宋" w:hAnsi="仿宋" w:hint="eastAsia"/>
          <w:sz w:val="32"/>
          <w:szCs w:val="32"/>
        </w:rPr>
        <w:t>,</w:t>
      </w:r>
      <w:r w:rsidR="00A85799">
        <w:rPr>
          <w:rFonts w:ascii="仿宋" w:eastAsia="仿宋" w:hAnsi="仿宋" w:hint="eastAsia"/>
          <w:sz w:val="32"/>
          <w:szCs w:val="32"/>
        </w:rPr>
        <w:t>693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。其中：税收返还</w:t>
      </w:r>
      <w:r w:rsidR="004433AD">
        <w:rPr>
          <w:rFonts w:ascii="仿宋" w:eastAsia="仿宋" w:hAnsi="仿宋" w:hint="eastAsia"/>
          <w:sz w:val="32"/>
          <w:szCs w:val="32"/>
        </w:rPr>
        <w:t>209</w:t>
      </w:r>
      <w:r w:rsidR="00BD7D0E">
        <w:rPr>
          <w:rFonts w:ascii="仿宋" w:eastAsia="仿宋" w:hAnsi="仿宋" w:hint="eastAsia"/>
          <w:sz w:val="32"/>
          <w:szCs w:val="32"/>
        </w:rPr>
        <w:t>,</w:t>
      </w:r>
      <w:r w:rsidR="004433AD">
        <w:rPr>
          <w:rFonts w:ascii="仿宋" w:eastAsia="仿宋" w:hAnsi="仿宋" w:hint="eastAsia"/>
          <w:sz w:val="32"/>
          <w:szCs w:val="32"/>
        </w:rPr>
        <w:t>697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，一般性转移支付</w:t>
      </w:r>
      <w:r w:rsidR="004433AD">
        <w:rPr>
          <w:rFonts w:ascii="仿宋" w:eastAsia="仿宋" w:hAnsi="仿宋" w:hint="eastAsia"/>
          <w:sz w:val="32"/>
          <w:szCs w:val="32"/>
        </w:rPr>
        <w:t>1</w:t>
      </w:r>
      <w:r w:rsidR="00BD7D0E">
        <w:rPr>
          <w:rFonts w:ascii="仿宋" w:eastAsia="仿宋" w:hAnsi="仿宋" w:hint="eastAsia"/>
          <w:sz w:val="32"/>
          <w:szCs w:val="32"/>
        </w:rPr>
        <w:t>,</w:t>
      </w:r>
      <w:r w:rsidR="004433AD">
        <w:rPr>
          <w:rFonts w:ascii="仿宋" w:eastAsia="仿宋" w:hAnsi="仿宋" w:hint="eastAsia"/>
          <w:sz w:val="32"/>
          <w:szCs w:val="32"/>
        </w:rPr>
        <w:t>743</w:t>
      </w:r>
      <w:r w:rsidR="00BD7D0E">
        <w:rPr>
          <w:rFonts w:ascii="仿宋" w:eastAsia="仿宋" w:hAnsi="仿宋" w:hint="eastAsia"/>
          <w:sz w:val="32"/>
          <w:szCs w:val="32"/>
        </w:rPr>
        <w:t>,</w:t>
      </w:r>
      <w:r w:rsidR="004433AD">
        <w:rPr>
          <w:rFonts w:ascii="仿宋" w:eastAsia="仿宋" w:hAnsi="仿宋" w:hint="eastAsia"/>
          <w:sz w:val="32"/>
          <w:szCs w:val="32"/>
        </w:rPr>
        <w:t>823</w:t>
      </w:r>
      <w:r>
        <w:rPr>
          <w:rFonts w:ascii="仿宋" w:eastAsia="仿宋" w:hAnsi="仿宋" w:hint="eastAsia"/>
          <w:sz w:val="32"/>
          <w:szCs w:val="32"/>
        </w:rPr>
        <w:t>万元，专项转移支付</w:t>
      </w:r>
      <w:r w:rsidR="004433AD">
        <w:rPr>
          <w:rFonts w:ascii="仿宋" w:eastAsia="仿宋" w:hAnsi="仿宋" w:hint="eastAsia"/>
          <w:sz w:val="32"/>
          <w:szCs w:val="32"/>
        </w:rPr>
        <w:t>261</w:t>
      </w:r>
      <w:r w:rsidR="00BD7D0E">
        <w:rPr>
          <w:rFonts w:ascii="仿宋" w:eastAsia="仿宋" w:hAnsi="仿宋" w:hint="eastAsia"/>
          <w:sz w:val="32"/>
          <w:szCs w:val="32"/>
        </w:rPr>
        <w:t>,</w:t>
      </w:r>
      <w:r w:rsidR="004433AD">
        <w:rPr>
          <w:rFonts w:ascii="仿宋" w:eastAsia="仿宋" w:hAnsi="仿宋" w:hint="eastAsia"/>
          <w:sz w:val="32"/>
          <w:szCs w:val="32"/>
        </w:rPr>
        <w:t>173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20275C" w:rsidRDefault="003B0CB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、政府性基金预算转移支付</w:t>
      </w:r>
    </w:p>
    <w:p w:rsidR="0020275C" w:rsidRDefault="003B0CB0" w:rsidP="001552D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，</w:t>
      </w:r>
      <w:r w:rsidR="00B17130">
        <w:rPr>
          <w:rFonts w:ascii="仿宋" w:eastAsia="仿宋" w:hAnsi="仿宋" w:hint="eastAsia"/>
          <w:sz w:val="32"/>
          <w:szCs w:val="32"/>
        </w:rPr>
        <w:t>拉萨市</w:t>
      </w:r>
      <w:r>
        <w:rPr>
          <w:rFonts w:ascii="仿宋" w:eastAsia="仿宋" w:hAnsi="仿宋"/>
          <w:sz w:val="32"/>
          <w:szCs w:val="32"/>
        </w:rPr>
        <w:t>对地（市）</w:t>
      </w:r>
      <w:r>
        <w:rPr>
          <w:rFonts w:ascii="仿宋" w:eastAsia="仿宋" w:hAnsi="仿宋" w:hint="eastAsia"/>
          <w:sz w:val="32"/>
          <w:szCs w:val="32"/>
        </w:rPr>
        <w:t>政府性基金预算</w:t>
      </w:r>
      <w:r>
        <w:rPr>
          <w:rFonts w:ascii="仿宋" w:eastAsia="仿宋" w:hAnsi="仿宋"/>
          <w:sz w:val="32"/>
          <w:szCs w:val="32"/>
        </w:rPr>
        <w:t>转移支付</w:t>
      </w:r>
      <w:r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/>
          <w:sz w:val="32"/>
          <w:szCs w:val="32"/>
        </w:rPr>
        <w:t>包括</w:t>
      </w:r>
      <w:r>
        <w:rPr>
          <w:rFonts w:ascii="仿宋" w:eastAsia="仿宋" w:hAnsi="仿宋" w:hint="eastAsia"/>
          <w:sz w:val="32"/>
          <w:szCs w:val="32"/>
        </w:rPr>
        <w:t>水库移民基金、彩票公益金等，共</w:t>
      </w:r>
      <w:r w:rsidR="001552D9">
        <w:rPr>
          <w:rFonts w:ascii="仿宋" w:eastAsia="仿宋" w:hAnsi="仿宋" w:hint="eastAsia"/>
          <w:sz w:val="32"/>
          <w:szCs w:val="32"/>
        </w:rPr>
        <w:t>47,</w:t>
      </w:r>
      <w:r w:rsidR="000A70C5">
        <w:rPr>
          <w:rFonts w:ascii="仿宋" w:eastAsia="仿宋" w:hAnsi="仿宋" w:hint="eastAsia"/>
          <w:sz w:val="32"/>
          <w:szCs w:val="32"/>
        </w:rPr>
        <w:t>573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。其中：水库移民基金</w:t>
      </w:r>
      <w:r w:rsidR="00E92797">
        <w:rPr>
          <w:rFonts w:ascii="仿宋" w:eastAsia="仿宋" w:hAnsi="仿宋" w:hint="eastAsia"/>
          <w:sz w:val="32"/>
          <w:szCs w:val="32"/>
        </w:rPr>
        <w:t>262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彩票公益金</w:t>
      </w:r>
      <w:r w:rsidR="001552D9">
        <w:rPr>
          <w:rFonts w:ascii="仿宋" w:eastAsia="仿宋" w:hAnsi="仿宋" w:hint="eastAsia"/>
          <w:sz w:val="32"/>
          <w:szCs w:val="32"/>
        </w:rPr>
        <w:t>1,068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，其他</w:t>
      </w:r>
      <w:r w:rsidR="001552D9">
        <w:rPr>
          <w:rFonts w:ascii="仿宋" w:eastAsia="仿宋" w:hAnsi="仿宋" w:hint="eastAsia"/>
          <w:sz w:val="32"/>
          <w:szCs w:val="32"/>
        </w:rPr>
        <w:t>46,</w:t>
      </w:r>
      <w:r w:rsidR="00E92797">
        <w:rPr>
          <w:rFonts w:ascii="仿宋" w:eastAsia="仿宋" w:hAnsi="仿宋" w:hint="eastAsia"/>
          <w:sz w:val="32"/>
          <w:szCs w:val="32"/>
        </w:rPr>
        <w:t>243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3B0CB0" w:rsidRPr="00204326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p w:rsidR="003B0CB0" w:rsidRDefault="003B0CB0" w:rsidP="003B0CB0">
      <w:pPr>
        <w:ind w:firstLine="645"/>
        <w:rPr>
          <w:rFonts w:ascii="仿宋" w:eastAsia="仿宋" w:hAnsi="仿宋"/>
          <w:sz w:val="32"/>
          <w:szCs w:val="32"/>
        </w:rPr>
      </w:pPr>
    </w:p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797"/>
        <w:gridCol w:w="2288"/>
        <w:gridCol w:w="1915"/>
      </w:tblGrid>
      <w:tr w:rsidR="003B0CB0" w:rsidRPr="003B0CB0" w:rsidTr="003B0CB0">
        <w:trPr>
          <w:trHeight w:val="600"/>
        </w:trPr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t>2021年拉萨市一般公共预算</w:t>
            </w:r>
            <w:r w:rsidRPr="003B0CB0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br/>
              <w:t>对下转移支付分县区表</w:t>
            </w:r>
          </w:p>
        </w:tc>
      </w:tr>
      <w:tr w:rsidR="003B0CB0" w:rsidRPr="003B0CB0" w:rsidTr="003B0CB0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县（区）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当雄县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187,192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墨竹工卡县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156,409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尼木县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157,929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曲水县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216,760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林周县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183,557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达孜区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240,704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堆龙德庆区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328,733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城关区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400,679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柳梧新区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141,849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文创园区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8,878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空港新区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15,136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140,659 </w:t>
            </w:r>
          </w:p>
        </w:tc>
      </w:tr>
      <w:tr w:rsidR="003B0CB0" w:rsidRPr="003B0CB0" w:rsidTr="003B0CB0">
        <w:trPr>
          <w:trHeight w:val="45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藏青工业园区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36,208 </w:t>
            </w:r>
          </w:p>
        </w:tc>
      </w:tr>
    </w:tbl>
    <w:p w:rsidR="003B0CB0" w:rsidRDefault="003B0CB0" w:rsidP="003B0CB0">
      <w:pPr>
        <w:rPr>
          <w:rFonts w:ascii="方正小标宋简体" w:eastAsia="方正小标宋简体"/>
          <w:sz w:val="36"/>
        </w:rPr>
      </w:pPr>
      <w:r>
        <w:br w:type="page"/>
      </w:r>
    </w:p>
    <w:tbl>
      <w:tblPr>
        <w:tblW w:w="4860" w:type="dxa"/>
        <w:tblInd w:w="93" w:type="dxa"/>
        <w:tblLook w:val="04A0" w:firstRow="1" w:lastRow="0" w:firstColumn="1" w:lastColumn="0" w:noHBand="0" w:noVBand="1"/>
      </w:tblPr>
      <w:tblGrid>
        <w:gridCol w:w="774"/>
        <w:gridCol w:w="2224"/>
        <w:gridCol w:w="1862"/>
      </w:tblGrid>
      <w:tr w:rsidR="003B0CB0" w:rsidRPr="003B0CB0" w:rsidTr="003B0CB0">
        <w:trPr>
          <w:trHeight w:val="6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2021年拉萨市政府性基金</w:t>
            </w:r>
            <w:r w:rsidRPr="003B0CB0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2"/>
              </w:rPr>
              <w:br/>
              <w:t>对下转移支付分县区表</w:t>
            </w:r>
          </w:p>
        </w:tc>
      </w:tr>
      <w:tr w:rsidR="003B0CB0" w:rsidRPr="003B0CB0" w:rsidTr="003B0CB0">
        <w:trPr>
          <w:trHeight w:val="3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县（区）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决算数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当雄县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45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墨竹工卡县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3,275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尼木县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557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曲水县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1,682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林周县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1,826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达孜区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1,302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堆龙德庆区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3,247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城关区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20,630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柳梧新区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15,003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文创园区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空港新区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  <w:tr w:rsidR="003B0CB0" w:rsidRPr="003B0CB0" w:rsidTr="003B0CB0">
        <w:trPr>
          <w:trHeight w:val="4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藏青工业园区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0CB0" w:rsidRPr="003B0CB0" w:rsidRDefault="003B0CB0" w:rsidP="003B0CB0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3B0CB0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0 </w:t>
            </w:r>
          </w:p>
        </w:tc>
      </w:tr>
    </w:tbl>
    <w:p w:rsidR="0020275C" w:rsidRDefault="0020275C" w:rsidP="003B0CB0">
      <w:pPr>
        <w:rPr>
          <w:rFonts w:ascii="方正小标宋简体" w:eastAsia="方正小标宋简体"/>
          <w:sz w:val="36"/>
        </w:rPr>
      </w:pPr>
    </w:p>
    <w:sectPr w:rsidR="00202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5C" w:rsidRDefault="00B4495C" w:rsidP="00B17130">
      <w:r>
        <w:separator/>
      </w:r>
    </w:p>
  </w:endnote>
  <w:endnote w:type="continuationSeparator" w:id="0">
    <w:p w:rsidR="00B4495C" w:rsidRDefault="00B4495C" w:rsidP="00B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5C" w:rsidRDefault="00B4495C" w:rsidP="00B17130">
      <w:r>
        <w:separator/>
      </w:r>
    </w:p>
  </w:footnote>
  <w:footnote w:type="continuationSeparator" w:id="0">
    <w:p w:rsidR="00B4495C" w:rsidRDefault="00B4495C" w:rsidP="00B1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78"/>
    <w:rsid w:val="00022F4D"/>
    <w:rsid w:val="00034B02"/>
    <w:rsid w:val="000A70C5"/>
    <w:rsid w:val="000E4418"/>
    <w:rsid w:val="000F3184"/>
    <w:rsid w:val="0011679B"/>
    <w:rsid w:val="00150E8C"/>
    <w:rsid w:val="001552D9"/>
    <w:rsid w:val="001C16D2"/>
    <w:rsid w:val="001C7ED1"/>
    <w:rsid w:val="001D580D"/>
    <w:rsid w:val="0020275C"/>
    <w:rsid w:val="00204326"/>
    <w:rsid w:val="00242335"/>
    <w:rsid w:val="0024798E"/>
    <w:rsid w:val="002B211A"/>
    <w:rsid w:val="002D016A"/>
    <w:rsid w:val="003416C3"/>
    <w:rsid w:val="00345277"/>
    <w:rsid w:val="00381DAF"/>
    <w:rsid w:val="003B0CB0"/>
    <w:rsid w:val="004433AD"/>
    <w:rsid w:val="004610C2"/>
    <w:rsid w:val="005064C3"/>
    <w:rsid w:val="00581567"/>
    <w:rsid w:val="00591A72"/>
    <w:rsid w:val="00591AE7"/>
    <w:rsid w:val="005B6B95"/>
    <w:rsid w:val="005C6EBA"/>
    <w:rsid w:val="005D3693"/>
    <w:rsid w:val="006063F7"/>
    <w:rsid w:val="00650BBF"/>
    <w:rsid w:val="006C14DD"/>
    <w:rsid w:val="006F5FFF"/>
    <w:rsid w:val="00756FE7"/>
    <w:rsid w:val="0075751A"/>
    <w:rsid w:val="00796EC9"/>
    <w:rsid w:val="007A3C4A"/>
    <w:rsid w:val="00806231"/>
    <w:rsid w:val="00807731"/>
    <w:rsid w:val="00842DC1"/>
    <w:rsid w:val="008455BE"/>
    <w:rsid w:val="008C4ED5"/>
    <w:rsid w:val="008C65CB"/>
    <w:rsid w:val="00902407"/>
    <w:rsid w:val="00924A7E"/>
    <w:rsid w:val="009267CE"/>
    <w:rsid w:val="009760A4"/>
    <w:rsid w:val="009B6D2F"/>
    <w:rsid w:val="009E12CD"/>
    <w:rsid w:val="00A361CF"/>
    <w:rsid w:val="00A428B6"/>
    <w:rsid w:val="00A85799"/>
    <w:rsid w:val="00AA171A"/>
    <w:rsid w:val="00AA4C06"/>
    <w:rsid w:val="00AB787E"/>
    <w:rsid w:val="00B17130"/>
    <w:rsid w:val="00B42F25"/>
    <w:rsid w:val="00B4495C"/>
    <w:rsid w:val="00BB4478"/>
    <w:rsid w:val="00BD7D0E"/>
    <w:rsid w:val="00CC71BC"/>
    <w:rsid w:val="00D945D6"/>
    <w:rsid w:val="00DD4ACC"/>
    <w:rsid w:val="00E73096"/>
    <w:rsid w:val="00E92797"/>
    <w:rsid w:val="00E9403C"/>
    <w:rsid w:val="00ED0F08"/>
    <w:rsid w:val="00ED1AB4"/>
    <w:rsid w:val="00F06DF1"/>
    <w:rsid w:val="00F31407"/>
    <w:rsid w:val="00FC40D5"/>
    <w:rsid w:val="3DD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700</Characters>
  <Application>Microsoft Office Word</Application>
  <DocSecurity>0</DocSecurity>
  <Lines>5</Lines>
  <Paragraphs>1</Paragraphs>
  <ScaleCrop>false</ScaleCrop>
  <Company>P R 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预算处</dc:creator>
  <cp:lastModifiedBy>CN=贾雪/OU=国库科/OU=拉萨市财政局/OU=西藏自治区财政厅/O=TIBET</cp:lastModifiedBy>
  <cp:revision>2</cp:revision>
  <dcterms:created xsi:type="dcterms:W3CDTF">2023-09-25T08:23:00Z</dcterms:created>
  <dcterms:modified xsi:type="dcterms:W3CDTF">2023-09-25T08:23:00Z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49083A3BCC99820C1EE70A65EB99AD71_42</vt:lpwstr>
  </property>
</Properties>
</file>