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BFD" w:rsidRDefault="009B1BFD" w:rsidP="009B1BFD">
      <w:pPr>
        <w:spacing w:line="576" w:lineRule="exact"/>
        <w:jc w:val="center"/>
        <w:rPr>
          <w:rFonts w:ascii="方正小标宋_GBK" w:eastAsia="方正小标宋_GBK"/>
          <w:sz w:val="44"/>
          <w:szCs w:val="44"/>
        </w:rPr>
      </w:pPr>
      <w:r w:rsidRPr="009B1BFD">
        <w:rPr>
          <w:rFonts w:ascii="方正小标宋_GBK" w:eastAsia="方正小标宋_GBK" w:hint="eastAsia"/>
          <w:sz w:val="44"/>
          <w:szCs w:val="44"/>
        </w:rPr>
        <w:t>拉萨本级一般公共预算</w:t>
      </w:r>
    </w:p>
    <w:p w:rsidR="00AE0605" w:rsidRPr="009B1BFD" w:rsidRDefault="009B1BFD" w:rsidP="009B1BFD">
      <w:pPr>
        <w:spacing w:line="576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9B1BFD">
        <w:rPr>
          <w:rFonts w:ascii="方正小标宋_GBK" w:eastAsia="方正小标宋_GBK" w:hint="eastAsia"/>
          <w:sz w:val="44"/>
          <w:szCs w:val="44"/>
        </w:rPr>
        <w:t>“三公”经费决算情况说明</w:t>
      </w:r>
    </w:p>
    <w:p w:rsidR="00AE0605" w:rsidRDefault="00AE0605" w:rsidP="009B1BFD">
      <w:pPr>
        <w:spacing w:line="576" w:lineRule="exact"/>
        <w:rPr>
          <w:rFonts w:ascii="方正仿宋简体" w:eastAsia="方正仿宋简体" w:hAnsi="仿宋"/>
          <w:sz w:val="32"/>
          <w:szCs w:val="32"/>
        </w:rPr>
      </w:pPr>
    </w:p>
    <w:p w:rsidR="00AE0605" w:rsidRPr="009B1BFD" w:rsidRDefault="009B1BFD" w:rsidP="009B1BFD">
      <w:pPr>
        <w:spacing w:line="576" w:lineRule="exact"/>
        <w:ind w:firstLineChars="200" w:firstLine="640"/>
        <w:rPr>
          <w:rFonts w:ascii="方正仿宋_GBK" w:eastAsia="方正仿宋_GBK"/>
        </w:rPr>
      </w:pPr>
      <w:r w:rsidRPr="009B1BFD">
        <w:rPr>
          <w:rFonts w:ascii="方正仿宋_GBK" w:eastAsia="方正仿宋_GBK" w:hAnsi="仿宋" w:hint="eastAsia"/>
          <w:sz w:val="32"/>
          <w:szCs w:val="32"/>
        </w:rPr>
        <w:t>202</w:t>
      </w:r>
      <w:r w:rsidR="00443F3A">
        <w:rPr>
          <w:rFonts w:ascii="方正仿宋_GBK" w:eastAsia="方正仿宋_GBK" w:hAnsi="仿宋" w:hint="eastAsia"/>
          <w:sz w:val="32"/>
          <w:szCs w:val="32"/>
        </w:rPr>
        <w:t>2</w:t>
      </w:r>
      <w:r w:rsidRPr="009B1BFD">
        <w:rPr>
          <w:rFonts w:ascii="方正仿宋_GBK" w:eastAsia="方正仿宋_GBK" w:hAnsi="仿宋" w:hint="eastAsia"/>
          <w:sz w:val="32"/>
          <w:szCs w:val="32"/>
        </w:rPr>
        <w:t>年，拉萨本级“三公”经费财政拨款支出合计</w:t>
      </w:r>
      <w:r w:rsidR="00443F3A">
        <w:rPr>
          <w:rFonts w:ascii="方正仿宋_GBK" w:eastAsia="方正仿宋_GBK" w:hAnsi="仿宋" w:hint="eastAsia"/>
          <w:sz w:val="32"/>
          <w:szCs w:val="32"/>
        </w:rPr>
        <w:t>3785.98</w:t>
      </w:r>
      <w:r w:rsidRPr="009B1BFD">
        <w:rPr>
          <w:rFonts w:ascii="方正仿宋_GBK" w:eastAsia="方正仿宋_GBK" w:hAnsi="仿宋" w:hint="eastAsia"/>
          <w:sz w:val="32"/>
          <w:szCs w:val="32"/>
        </w:rPr>
        <w:t>万元，比预算数减少</w:t>
      </w:r>
      <w:r w:rsidR="00443F3A">
        <w:rPr>
          <w:rFonts w:ascii="方正仿宋_GBK" w:eastAsia="方正仿宋_GBK" w:hAnsi="仿宋" w:hint="eastAsia"/>
          <w:sz w:val="32"/>
          <w:szCs w:val="32"/>
        </w:rPr>
        <w:t>265.96</w:t>
      </w:r>
      <w:r w:rsidRPr="009B1BFD">
        <w:rPr>
          <w:rFonts w:ascii="方正仿宋_GBK" w:eastAsia="方正仿宋_GBK" w:hAnsi="仿宋" w:hint="eastAsia"/>
          <w:sz w:val="32"/>
          <w:szCs w:val="32"/>
        </w:rPr>
        <w:t>万元。主要是拉萨市部门落实过紧日子要求，厉行节约，从严控制和压缩“三公”经费支出，以及受</w:t>
      </w:r>
      <w:r w:rsidR="00443F3A">
        <w:rPr>
          <w:rFonts w:ascii="方正仿宋_GBK" w:eastAsia="方正仿宋_GBK" w:hAnsi="仿宋" w:hint="eastAsia"/>
          <w:sz w:val="32"/>
          <w:szCs w:val="32"/>
        </w:rPr>
        <w:t>疫情等</w:t>
      </w:r>
      <w:r w:rsidRPr="009B1BFD">
        <w:rPr>
          <w:rFonts w:ascii="方正仿宋_GBK" w:eastAsia="方正仿宋_GBK" w:hAnsi="仿宋" w:hint="eastAsia"/>
          <w:sz w:val="32"/>
          <w:szCs w:val="32"/>
        </w:rPr>
        <w:t>客观因素影响，因公出国（境）、部分外事接待任务未实施，公务接待支出减少。其中：因公出国（境）费未形成支出；公务用车购置及运行维护费</w:t>
      </w:r>
      <w:r w:rsidR="00443F3A">
        <w:rPr>
          <w:rFonts w:ascii="方正仿宋_GBK" w:eastAsia="方正仿宋_GBK" w:hAnsi="仿宋" w:hint="eastAsia"/>
          <w:sz w:val="32"/>
          <w:szCs w:val="32"/>
        </w:rPr>
        <w:t>3599.61</w:t>
      </w:r>
      <w:r w:rsidRPr="009B1BFD">
        <w:rPr>
          <w:rFonts w:ascii="方正仿宋_GBK" w:eastAsia="方正仿宋_GBK" w:hAnsi="仿宋" w:hint="eastAsia"/>
          <w:sz w:val="32"/>
          <w:szCs w:val="32"/>
        </w:rPr>
        <w:t>万元，比预算数减少</w:t>
      </w:r>
      <w:r w:rsidR="00443F3A">
        <w:rPr>
          <w:rFonts w:ascii="方正仿宋_GBK" w:eastAsia="方正仿宋_GBK" w:hAnsi="仿宋" w:hint="eastAsia"/>
          <w:sz w:val="32"/>
          <w:szCs w:val="32"/>
        </w:rPr>
        <w:t>225.59</w:t>
      </w:r>
      <w:r w:rsidRPr="009B1BFD">
        <w:rPr>
          <w:rFonts w:ascii="方正仿宋_GBK" w:eastAsia="方正仿宋_GBK" w:hAnsi="仿宋" w:hint="eastAsia"/>
          <w:sz w:val="32"/>
          <w:szCs w:val="32"/>
        </w:rPr>
        <w:t>万元；公务接待费</w:t>
      </w:r>
      <w:r w:rsidR="00443F3A">
        <w:rPr>
          <w:rFonts w:ascii="方正仿宋_GBK" w:eastAsia="方正仿宋_GBK" w:hAnsi="仿宋" w:hint="eastAsia"/>
          <w:sz w:val="32"/>
          <w:szCs w:val="32"/>
        </w:rPr>
        <w:t>186.37</w:t>
      </w:r>
      <w:r w:rsidRPr="009B1BFD">
        <w:rPr>
          <w:rFonts w:ascii="方正仿宋_GBK" w:eastAsia="方正仿宋_GBK" w:hAnsi="仿宋" w:hint="eastAsia"/>
          <w:sz w:val="32"/>
          <w:szCs w:val="32"/>
        </w:rPr>
        <w:t>万元，比预算数减少</w:t>
      </w:r>
      <w:r w:rsidR="00443F3A">
        <w:rPr>
          <w:rFonts w:ascii="方正仿宋_GBK" w:eastAsia="方正仿宋_GBK" w:hAnsi="仿宋" w:hint="eastAsia"/>
          <w:sz w:val="32"/>
          <w:szCs w:val="32"/>
        </w:rPr>
        <w:t>40.37</w:t>
      </w:r>
      <w:r w:rsidRPr="009B1BFD">
        <w:rPr>
          <w:rFonts w:ascii="方正仿宋_GBK" w:eastAsia="方正仿宋_GBK" w:hAnsi="仿宋" w:hint="eastAsia"/>
          <w:sz w:val="32"/>
          <w:szCs w:val="32"/>
        </w:rPr>
        <w:t>万元。</w:t>
      </w:r>
    </w:p>
    <w:p w:rsidR="00AE0605" w:rsidRDefault="00AE0605">
      <w:bookmarkStart w:id="0" w:name="_GoBack"/>
      <w:bookmarkEnd w:id="0"/>
    </w:p>
    <w:sectPr w:rsidR="00AE0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方正仿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EFD314"/>
    <w:rsid w:val="FAEFD314"/>
    <w:rsid w:val="00443F3A"/>
    <w:rsid w:val="009B1BFD"/>
    <w:rsid w:val="00AE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贾雪六六六六</dc:creator>
  <cp:lastModifiedBy>CN=贾雪/OU=国库科/OU=拉萨市财政局/OU=西藏自治区财政厅/O=TIBET</cp:lastModifiedBy>
  <cp:revision>3</cp:revision>
  <dcterms:created xsi:type="dcterms:W3CDTF">2023-09-20T19:36:00Z</dcterms:created>
  <dcterms:modified xsi:type="dcterms:W3CDTF">2023-09-26T07:46:00Z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CD09E201015B17E330D90A657CDA89B6_41</vt:lpwstr>
  </property>
</Properties>
</file>