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5C" w:rsidRPr="00D10671" w:rsidRDefault="003B0CB0" w:rsidP="00D10671">
      <w:pPr>
        <w:spacing w:line="576" w:lineRule="exact"/>
        <w:jc w:val="center"/>
        <w:rPr>
          <w:rFonts w:ascii="方正小标宋简体" w:eastAsia="方正小标宋简体"/>
          <w:sz w:val="44"/>
        </w:rPr>
      </w:pPr>
      <w:r w:rsidRPr="00D10671">
        <w:rPr>
          <w:rFonts w:ascii="方正小标宋简体" w:eastAsia="方正小标宋简体" w:hint="eastAsia"/>
          <w:sz w:val="44"/>
        </w:rPr>
        <w:t>拉萨市对下转移支付情况说明</w:t>
      </w:r>
    </w:p>
    <w:p w:rsidR="0020275C" w:rsidRDefault="0020275C" w:rsidP="00D10671">
      <w:pPr>
        <w:spacing w:line="576" w:lineRule="exact"/>
        <w:jc w:val="center"/>
        <w:rPr>
          <w:rFonts w:ascii="方正小标宋简体" w:eastAsia="方正小标宋简体"/>
          <w:sz w:val="36"/>
        </w:rPr>
      </w:pPr>
    </w:p>
    <w:p w:rsidR="0020275C" w:rsidRDefault="003B0CB0" w:rsidP="00D10671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一、一般公共预算转移支付</w:t>
      </w:r>
    </w:p>
    <w:p w:rsidR="0020275C" w:rsidRPr="00D10671" w:rsidRDefault="003B0CB0" w:rsidP="00D10671">
      <w:pPr>
        <w:spacing w:line="576" w:lineRule="exact"/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D10671">
        <w:rPr>
          <w:rFonts w:ascii="方正仿宋_GBK" w:eastAsia="方正仿宋_GBK" w:hAnsi="仿宋" w:hint="eastAsia"/>
          <w:sz w:val="32"/>
          <w:szCs w:val="32"/>
        </w:rPr>
        <w:t>202</w:t>
      </w:r>
      <w:r w:rsidR="008E70DE">
        <w:rPr>
          <w:rFonts w:ascii="方正仿宋_GBK" w:eastAsia="方正仿宋_GBK" w:hAnsi="仿宋" w:hint="eastAsia"/>
          <w:sz w:val="32"/>
          <w:szCs w:val="32"/>
        </w:rPr>
        <w:t>2</w:t>
      </w:r>
      <w:r w:rsidRPr="00D10671">
        <w:rPr>
          <w:rFonts w:ascii="方正仿宋_GBK" w:eastAsia="方正仿宋_GBK" w:hAnsi="仿宋" w:hint="eastAsia"/>
          <w:sz w:val="32"/>
          <w:szCs w:val="32"/>
        </w:rPr>
        <w:t>年，拉萨市对县（区）一般公共预算转移支付主要包括税收返还，体制补助、均衡性转移支付、结算补助、重点生态功能区转移支付、固定数额补助、农村税费改革转移支付补助、贫困地区转移支付、共同事权转移支付等一般性转移支付，以及专项转移支付，共</w:t>
      </w:r>
      <w:r w:rsidR="00E123E5">
        <w:rPr>
          <w:rFonts w:ascii="方正仿宋_GBK" w:eastAsia="方正仿宋_GBK" w:hAnsi="仿宋" w:hint="eastAsia"/>
          <w:sz w:val="32"/>
          <w:szCs w:val="32"/>
        </w:rPr>
        <w:t>1</w:t>
      </w:r>
      <w:r w:rsidR="00AA4C06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E123E5">
        <w:rPr>
          <w:rFonts w:ascii="方正仿宋_GBK" w:eastAsia="方正仿宋_GBK" w:hAnsi="仿宋" w:hint="eastAsia"/>
          <w:sz w:val="32"/>
          <w:szCs w:val="32"/>
        </w:rPr>
        <w:t>974</w:t>
      </w:r>
      <w:r w:rsidR="00AA4C06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A85799" w:rsidRPr="00D10671">
        <w:rPr>
          <w:rFonts w:ascii="方正仿宋_GBK" w:eastAsia="方正仿宋_GBK" w:hAnsi="仿宋" w:hint="eastAsia"/>
          <w:sz w:val="32"/>
          <w:szCs w:val="32"/>
        </w:rPr>
        <w:t>6</w:t>
      </w:r>
      <w:r w:rsidR="00F93687">
        <w:rPr>
          <w:rFonts w:ascii="方正仿宋_GBK" w:eastAsia="方正仿宋_GBK" w:hAnsi="仿宋" w:hint="eastAsia"/>
          <w:sz w:val="32"/>
          <w:szCs w:val="32"/>
        </w:rPr>
        <w:t>75</w:t>
      </w:r>
      <w:r w:rsidRPr="00D10671">
        <w:rPr>
          <w:rFonts w:ascii="方正仿宋_GBK" w:eastAsia="方正仿宋_GBK" w:hAnsi="仿宋" w:hint="eastAsia"/>
          <w:sz w:val="32"/>
          <w:szCs w:val="32"/>
        </w:rPr>
        <w:t>万元。其中：税收返还</w:t>
      </w:r>
      <w:r w:rsidR="00E123E5">
        <w:rPr>
          <w:rFonts w:ascii="方正仿宋_GBK" w:eastAsia="方正仿宋_GBK" w:hAnsi="仿宋" w:hint="eastAsia"/>
          <w:sz w:val="32"/>
          <w:szCs w:val="32"/>
        </w:rPr>
        <w:t>122</w:t>
      </w:r>
      <w:r w:rsidR="00BD7D0E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E123E5">
        <w:rPr>
          <w:rFonts w:ascii="方正仿宋_GBK" w:eastAsia="方正仿宋_GBK" w:hAnsi="仿宋" w:hint="eastAsia"/>
          <w:sz w:val="32"/>
          <w:szCs w:val="32"/>
        </w:rPr>
        <w:t>890</w:t>
      </w:r>
      <w:r w:rsidRPr="00D10671">
        <w:rPr>
          <w:rFonts w:ascii="方正仿宋_GBK" w:eastAsia="方正仿宋_GBK" w:hAnsi="仿宋" w:hint="eastAsia"/>
          <w:sz w:val="32"/>
          <w:szCs w:val="32"/>
        </w:rPr>
        <w:t>万元，一般性转移支付</w:t>
      </w:r>
      <w:r w:rsidR="004433AD" w:rsidRPr="00D10671">
        <w:rPr>
          <w:rFonts w:ascii="方正仿宋_GBK" w:eastAsia="方正仿宋_GBK" w:hAnsi="仿宋" w:hint="eastAsia"/>
          <w:sz w:val="32"/>
          <w:szCs w:val="32"/>
        </w:rPr>
        <w:t>1</w:t>
      </w:r>
      <w:r w:rsidR="00BD7D0E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E123E5">
        <w:rPr>
          <w:rFonts w:ascii="方正仿宋_GBK" w:eastAsia="方正仿宋_GBK" w:hAnsi="仿宋" w:hint="eastAsia"/>
          <w:sz w:val="32"/>
          <w:szCs w:val="32"/>
        </w:rPr>
        <w:t>71</w:t>
      </w:r>
      <w:r w:rsidR="004433AD" w:rsidRPr="00D10671">
        <w:rPr>
          <w:rFonts w:ascii="方正仿宋_GBK" w:eastAsia="方正仿宋_GBK" w:hAnsi="仿宋" w:hint="eastAsia"/>
          <w:sz w:val="32"/>
          <w:szCs w:val="32"/>
        </w:rPr>
        <w:t>3</w:t>
      </w:r>
      <w:r w:rsidR="00BD7D0E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FB7488">
        <w:rPr>
          <w:rFonts w:ascii="方正仿宋_GBK" w:eastAsia="方正仿宋_GBK" w:hAnsi="仿宋" w:hint="eastAsia"/>
          <w:sz w:val="32"/>
          <w:szCs w:val="32"/>
        </w:rPr>
        <w:t>485</w:t>
      </w:r>
      <w:r w:rsidRPr="00D10671">
        <w:rPr>
          <w:rFonts w:ascii="方正仿宋_GBK" w:eastAsia="方正仿宋_GBK" w:hAnsi="仿宋" w:hint="eastAsia"/>
          <w:sz w:val="32"/>
          <w:szCs w:val="32"/>
        </w:rPr>
        <w:t>万元，专项转移支付</w:t>
      </w:r>
      <w:r w:rsidR="00E123E5">
        <w:rPr>
          <w:rFonts w:ascii="方正仿宋_GBK" w:eastAsia="方正仿宋_GBK" w:hAnsi="仿宋" w:hint="eastAsia"/>
          <w:sz w:val="32"/>
          <w:szCs w:val="32"/>
        </w:rPr>
        <w:t>138</w:t>
      </w:r>
      <w:r w:rsidR="00BD7D0E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E123E5">
        <w:rPr>
          <w:rFonts w:ascii="方正仿宋_GBK" w:eastAsia="方正仿宋_GBK" w:hAnsi="仿宋" w:hint="eastAsia"/>
          <w:sz w:val="32"/>
          <w:szCs w:val="32"/>
        </w:rPr>
        <w:t>300</w:t>
      </w:r>
      <w:r w:rsidRPr="00D10671">
        <w:rPr>
          <w:rFonts w:ascii="方正仿宋_GBK" w:eastAsia="方正仿宋_GBK" w:hAnsi="仿宋" w:hint="eastAsia"/>
          <w:sz w:val="32"/>
          <w:szCs w:val="32"/>
        </w:rPr>
        <w:t>万元。</w:t>
      </w:r>
    </w:p>
    <w:p w:rsidR="0020275C" w:rsidRDefault="003B0CB0" w:rsidP="00D10671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、政府性基金预算转移支付</w:t>
      </w:r>
    </w:p>
    <w:p w:rsidR="0020275C" w:rsidRPr="00D10671" w:rsidRDefault="003B0CB0" w:rsidP="00D10671">
      <w:pPr>
        <w:spacing w:line="576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D10671">
        <w:rPr>
          <w:rFonts w:ascii="方正仿宋_GBK" w:eastAsia="方正仿宋_GBK" w:hAnsi="仿宋" w:hint="eastAsia"/>
          <w:sz w:val="32"/>
          <w:szCs w:val="32"/>
        </w:rPr>
        <w:t>2</w:t>
      </w:r>
      <w:r w:rsidRPr="00D10671">
        <w:rPr>
          <w:rFonts w:ascii="方正仿宋_GBK" w:eastAsia="方正仿宋_GBK" w:hAnsi="仿宋"/>
          <w:sz w:val="32"/>
          <w:szCs w:val="32"/>
        </w:rPr>
        <w:t>02</w:t>
      </w:r>
      <w:r w:rsidR="00A35B34">
        <w:rPr>
          <w:rFonts w:ascii="方正仿宋_GBK" w:eastAsia="方正仿宋_GBK" w:hAnsi="仿宋" w:hint="eastAsia"/>
          <w:sz w:val="32"/>
          <w:szCs w:val="32"/>
        </w:rPr>
        <w:t>2</w:t>
      </w:r>
      <w:r w:rsidRPr="00D10671">
        <w:rPr>
          <w:rFonts w:ascii="方正仿宋_GBK" w:eastAsia="方正仿宋_GBK" w:hAnsi="仿宋"/>
          <w:sz w:val="32"/>
          <w:szCs w:val="32"/>
        </w:rPr>
        <w:t>年</w:t>
      </w:r>
      <w:r w:rsidRPr="00D10671">
        <w:rPr>
          <w:rFonts w:ascii="方正仿宋_GBK" w:eastAsia="方正仿宋_GBK" w:hAnsi="仿宋" w:hint="eastAsia"/>
          <w:sz w:val="32"/>
          <w:szCs w:val="32"/>
        </w:rPr>
        <w:t>，</w:t>
      </w:r>
      <w:r w:rsidR="00B17130" w:rsidRPr="00D10671">
        <w:rPr>
          <w:rFonts w:ascii="方正仿宋_GBK" w:eastAsia="方正仿宋_GBK" w:hAnsi="仿宋" w:hint="eastAsia"/>
          <w:sz w:val="32"/>
          <w:szCs w:val="32"/>
        </w:rPr>
        <w:t>拉萨市</w:t>
      </w:r>
      <w:r w:rsidRPr="00D10671">
        <w:rPr>
          <w:rFonts w:ascii="方正仿宋_GBK" w:eastAsia="方正仿宋_GBK" w:hAnsi="仿宋"/>
          <w:sz w:val="32"/>
          <w:szCs w:val="32"/>
        </w:rPr>
        <w:t>对地（市）</w:t>
      </w:r>
      <w:r w:rsidRPr="00D10671">
        <w:rPr>
          <w:rFonts w:ascii="方正仿宋_GBK" w:eastAsia="方正仿宋_GBK" w:hAnsi="仿宋" w:hint="eastAsia"/>
          <w:sz w:val="32"/>
          <w:szCs w:val="32"/>
        </w:rPr>
        <w:t>政府性基金预算</w:t>
      </w:r>
      <w:r w:rsidRPr="00D10671">
        <w:rPr>
          <w:rFonts w:ascii="方正仿宋_GBK" w:eastAsia="方正仿宋_GBK" w:hAnsi="仿宋"/>
          <w:sz w:val="32"/>
          <w:szCs w:val="32"/>
        </w:rPr>
        <w:t>转移支付</w:t>
      </w:r>
      <w:r w:rsidRPr="00D10671">
        <w:rPr>
          <w:rFonts w:ascii="方正仿宋_GBK" w:eastAsia="方正仿宋_GBK" w:hAnsi="仿宋" w:hint="eastAsia"/>
          <w:sz w:val="32"/>
          <w:szCs w:val="32"/>
        </w:rPr>
        <w:t>主要</w:t>
      </w:r>
      <w:r w:rsidRPr="00D10671">
        <w:rPr>
          <w:rFonts w:ascii="方正仿宋_GBK" w:eastAsia="方正仿宋_GBK" w:hAnsi="仿宋"/>
          <w:sz w:val="32"/>
          <w:szCs w:val="32"/>
        </w:rPr>
        <w:t>包括</w:t>
      </w:r>
      <w:r w:rsidR="00D968F8">
        <w:rPr>
          <w:rFonts w:ascii="方正仿宋_GBK" w:eastAsia="方正仿宋_GBK" w:hAnsi="仿宋" w:hint="eastAsia"/>
          <w:sz w:val="32"/>
          <w:szCs w:val="32"/>
        </w:rPr>
        <w:t>水库移民基金、彩票公益金等，共计</w:t>
      </w:r>
      <w:r w:rsidR="00DB6BAA">
        <w:rPr>
          <w:rFonts w:ascii="方正仿宋_GBK" w:eastAsia="方正仿宋_GBK" w:hAnsi="仿宋" w:hint="eastAsia"/>
          <w:sz w:val="32"/>
          <w:szCs w:val="32"/>
        </w:rPr>
        <w:t>53</w:t>
      </w:r>
      <w:r w:rsidR="001552D9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DB6BAA">
        <w:rPr>
          <w:rFonts w:ascii="方正仿宋_GBK" w:eastAsia="方正仿宋_GBK" w:hAnsi="仿宋" w:hint="eastAsia"/>
          <w:sz w:val="32"/>
          <w:szCs w:val="32"/>
        </w:rPr>
        <w:t>000</w:t>
      </w:r>
      <w:r w:rsidRPr="00D10671">
        <w:rPr>
          <w:rFonts w:ascii="方正仿宋_GBK" w:eastAsia="方正仿宋_GBK" w:hAnsi="仿宋"/>
          <w:sz w:val="32"/>
          <w:szCs w:val="32"/>
        </w:rPr>
        <w:t>万元</w:t>
      </w:r>
      <w:r w:rsidRPr="00D10671">
        <w:rPr>
          <w:rFonts w:ascii="方正仿宋_GBK" w:eastAsia="方正仿宋_GBK" w:hAnsi="仿宋" w:hint="eastAsia"/>
          <w:sz w:val="32"/>
          <w:szCs w:val="32"/>
        </w:rPr>
        <w:t>。其中：</w:t>
      </w:r>
      <w:r w:rsidR="00D968F8">
        <w:rPr>
          <w:rFonts w:ascii="方正仿宋_GBK" w:eastAsia="方正仿宋_GBK" w:hAnsi="仿宋" w:hint="eastAsia"/>
          <w:sz w:val="32"/>
          <w:szCs w:val="32"/>
        </w:rPr>
        <w:t>社会保障和就业597</w:t>
      </w:r>
      <w:r w:rsidRPr="00D10671">
        <w:rPr>
          <w:rFonts w:ascii="方正仿宋_GBK" w:eastAsia="方正仿宋_GBK" w:hAnsi="仿宋"/>
          <w:sz w:val="32"/>
          <w:szCs w:val="32"/>
        </w:rPr>
        <w:t>万元</w:t>
      </w:r>
      <w:r w:rsidRPr="00D10671">
        <w:rPr>
          <w:rFonts w:ascii="方正仿宋_GBK" w:eastAsia="方正仿宋_GBK" w:hAnsi="仿宋" w:hint="eastAsia"/>
          <w:sz w:val="32"/>
          <w:szCs w:val="32"/>
        </w:rPr>
        <w:t>，</w:t>
      </w:r>
      <w:r w:rsidR="00D968F8">
        <w:rPr>
          <w:rFonts w:ascii="方正仿宋_GBK" w:eastAsia="方正仿宋_GBK" w:hAnsi="仿宋" w:hint="eastAsia"/>
          <w:sz w:val="32"/>
          <w:szCs w:val="32"/>
        </w:rPr>
        <w:t>农林水12596万元，城乡社区29112</w:t>
      </w:r>
      <w:r w:rsidRPr="00D10671">
        <w:rPr>
          <w:rFonts w:ascii="方正仿宋_GBK" w:eastAsia="方正仿宋_GBK" w:hAnsi="仿宋"/>
          <w:sz w:val="32"/>
          <w:szCs w:val="32"/>
        </w:rPr>
        <w:t>万元</w:t>
      </w:r>
      <w:r w:rsidRPr="00D10671">
        <w:rPr>
          <w:rFonts w:ascii="方正仿宋_GBK" w:eastAsia="方正仿宋_GBK" w:hAnsi="仿宋" w:hint="eastAsia"/>
          <w:sz w:val="32"/>
          <w:szCs w:val="32"/>
        </w:rPr>
        <w:t>，其他</w:t>
      </w:r>
      <w:r w:rsidR="00D968F8">
        <w:rPr>
          <w:rFonts w:ascii="方正仿宋_GBK" w:eastAsia="方正仿宋_GBK" w:hAnsi="仿宋" w:hint="eastAsia"/>
          <w:sz w:val="32"/>
          <w:szCs w:val="32"/>
        </w:rPr>
        <w:t>10</w:t>
      </w:r>
      <w:r w:rsidR="001552D9" w:rsidRPr="00D10671">
        <w:rPr>
          <w:rFonts w:ascii="方正仿宋_GBK" w:eastAsia="方正仿宋_GBK" w:hAnsi="仿宋" w:hint="eastAsia"/>
          <w:sz w:val="32"/>
          <w:szCs w:val="32"/>
        </w:rPr>
        <w:t>,</w:t>
      </w:r>
      <w:r w:rsidR="00D94001">
        <w:rPr>
          <w:rFonts w:ascii="方正仿宋_GBK" w:eastAsia="方正仿宋_GBK" w:hAnsi="仿宋" w:hint="eastAsia"/>
          <w:sz w:val="32"/>
          <w:szCs w:val="32"/>
        </w:rPr>
        <w:t>695</w:t>
      </w:r>
      <w:r w:rsidRPr="00D10671">
        <w:rPr>
          <w:rFonts w:ascii="方正仿宋_GBK" w:eastAsia="方正仿宋_GBK" w:hAnsi="仿宋" w:hint="eastAsia"/>
          <w:sz w:val="32"/>
          <w:szCs w:val="32"/>
        </w:rPr>
        <w:t>万元。</w:t>
      </w:r>
    </w:p>
    <w:p w:rsidR="003B0CB0" w:rsidRPr="00204326" w:rsidRDefault="003B0CB0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D10671">
      <w:pPr>
        <w:spacing w:line="576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D10671" w:rsidRDefault="00D10671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D10671">
      <w:pPr>
        <w:spacing w:line="576" w:lineRule="exact"/>
        <w:ind w:firstLine="645"/>
        <w:rPr>
          <w:rFonts w:ascii="仿宋" w:eastAsia="仿宋" w:hAnsi="仿宋"/>
          <w:sz w:val="32"/>
          <w:szCs w:val="32"/>
        </w:rPr>
      </w:pPr>
    </w:p>
    <w:tbl>
      <w:tblPr>
        <w:tblW w:w="5000" w:type="dxa"/>
        <w:tblInd w:w="93" w:type="dxa"/>
        <w:tblLook w:val="04A0" w:firstRow="1" w:lastRow="0" w:firstColumn="1" w:lastColumn="0" w:noHBand="0" w:noVBand="1"/>
      </w:tblPr>
      <w:tblGrid>
        <w:gridCol w:w="797"/>
        <w:gridCol w:w="2288"/>
        <w:gridCol w:w="1915"/>
      </w:tblGrid>
      <w:tr w:rsidR="003B0CB0" w:rsidRPr="003B0CB0" w:rsidTr="003B0CB0">
        <w:trPr>
          <w:trHeight w:val="600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CB0" w:rsidRPr="003B0CB0" w:rsidRDefault="00D10671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</w:rPr>
              <w:lastRenderedPageBreak/>
              <w:t>2022</w:t>
            </w:r>
            <w:r w:rsidR="003B0CB0" w:rsidRPr="00D10671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</w:rPr>
              <w:t>年拉萨市一般公共预算</w:t>
            </w:r>
            <w:r w:rsidR="003B0CB0" w:rsidRPr="00D10671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</w:rPr>
              <w:br/>
              <w:t>对下转移支付分县区表</w:t>
            </w:r>
          </w:p>
        </w:tc>
      </w:tr>
      <w:tr w:rsidR="003B0CB0" w:rsidRPr="003B0CB0" w:rsidTr="003B0CB0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县（区）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当雄县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3DA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180</w:t>
            </w:r>
            <w:r w:rsidR="00F93687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136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墨竹工卡县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172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135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尼木县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141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382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曲水县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214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587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林周县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169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787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达孜区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134,563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堆龙德庆区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5F43D2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224,880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城关区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5F43D2" w:rsidP="005F43D2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488,911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柳梧新区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5F43D2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108,594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文创园区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5F43D2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9,365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空港新区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DE" w:rsidRPr="003B0CB0" w:rsidRDefault="00C36FDE" w:rsidP="00C36FDE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13383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F93687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106,803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藏青工业园区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5F43D2" w:rsidP="005F43D2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149</w:t>
            </w:r>
          </w:p>
        </w:tc>
      </w:tr>
    </w:tbl>
    <w:p w:rsidR="003B0CB0" w:rsidRDefault="003B0CB0" w:rsidP="00D10671">
      <w:pPr>
        <w:spacing w:line="576" w:lineRule="exact"/>
        <w:rPr>
          <w:rFonts w:ascii="方正小标宋简体" w:eastAsia="方正小标宋简体"/>
          <w:sz w:val="36"/>
        </w:rPr>
      </w:pPr>
      <w:r>
        <w:br w:type="page"/>
      </w:r>
    </w:p>
    <w:tbl>
      <w:tblPr>
        <w:tblW w:w="4860" w:type="dxa"/>
        <w:tblInd w:w="93" w:type="dxa"/>
        <w:tblLook w:val="04A0" w:firstRow="1" w:lastRow="0" w:firstColumn="1" w:lastColumn="0" w:noHBand="0" w:noVBand="1"/>
      </w:tblPr>
      <w:tblGrid>
        <w:gridCol w:w="774"/>
        <w:gridCol w:w="2224"/>
        <w:gridCol w:w="1862"/>
      </w:tblGrid>
      <w:tr w:rsidR="003B0CB0" w:rsidRPr="003B0CB0" w:rsidTr="003B0CB0">
        <w:trPr>
          <w:trHeight w:val="60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CB0" w:rsidRPr="003B0CB0" w:rsidRDefault="00D10671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</w:rPr>
              <w:lastRenderedPageBreak/>
              <w:t>2022</w:t>
            </w:r>
            <w:r w:rsidR="003B0CB0" w:rsidRPr="00D10671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</w:rPr>
              <w:t>年拉萨市政府性基金</w:t>
            </w:r>
            <w:r w:rsidR="003B0CB0" w:rsidRPr="00D10671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</w:rPr>
              <w:br/>
              <w:t>对下转移支付分县区表</w:t>
            </w:r>
          </w:p>
        </w:tc>
      </w:tr>
      <w:tr w:rsidR="003B0CB0" w:rsidRPr="003B0CB0" w:rsidTr="003B0CB0">
        <w:trPr>
          <w:trHeight w:val="3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县（区）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当雄县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126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墨竹工卡县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468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尼木县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987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曲水县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969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林周县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4C53DA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  <w:r w:rsidR="003B0CB0"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413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达孜区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4C53DA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1,137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堆龙德庆区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5F43D2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12,162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城关区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5F43D2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  <w:r w:rsidR="005F43D2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4,726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柳梧新区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5F43D2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文创园区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E0191E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空港新区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C36FDE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E0191E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0</w:t>
            </w:r>
          </w:p>
        </w:tc>
        <w:bookmarkStart w:id="0" w:name="_GoBack"/>
        <w:bookmarkEnd w:id="0"/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D10671">
            <w:pPr>
              <w:widowControl/>
              <w:spacing w:line="576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藏青工业园区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E0191E" w:rsidP="00D10671">
            <w:pPr>
              <w:widowControl/>
              <w:spacing w:line="576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20275C" w:rsidRDefault="0020275C" w:rsidP="00D10671">
      <w:pPr>
        <w:spacing w:line="576" w:lineRule="exact"/>
        <w:rPr>
          <w:rFonts w:ascii="方正小标宋简体" w:eastAsia="方正小标宋简体"/>
          <w:sz w:val="36"/>
        </w:rPr>
      </w:pPr>
    </w:p>
    <w:sectPr w:rsidR="0020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CD" w:rsidRDefault="00D018CD" w:rsidP="00B17130">
      <w:r>
        <w:separator/>
      </w:r>
    </w:p>
  </w:endnote>
  <w:endnote w:type="continuationSeparator" w:id="0">
    <w:p w:rsidR="00D018CD" w:rsidRDefault="00D018CD" w:rsidP="00B1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CD" w:rsidRDefault="00D018CD" w:rsidP="00B17130">
      <w:r>
        <w:separator/>
      </w:r>
    </w:p>
  </w:footnote>
  <w:footnote w:type="continuationSeparator" w:id="0">
    <w:p w:rsidR="00D018CD" w:rsidRDefault="00D018CD" w:rsidP="00B1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78"/>
    <w:rsid w:val="00022F4D"/>
    <w:rsid w:val="00034B02"/>
    <w:rsid w:val="00041BFE"/>
    <w:rsid w:val="000A70C5"/>
    <w:rsid w:val="000E4418"/>
    <w:rsid w:val="000F3184"/>
    <w:rsid w:val="00114995"/>
    <w:rsid w:val="0011679B"/>
    <w:rsid w:val="00150E8C"/>
    <w:rsid w:val="001552D9"/>
    <w:rsid w:val="001C16D2"/>
    <w:rsid w:val="001C7ED1"/>
    <w:rsid w:val="001D580D"/>
    <w:rsid w:val="0020275C"/>
    <w:rsid w:val="00204326"/>
    <w:rsid w:val="00242335"/>
    <w:rsid w:val="0024798E"/>
    <w:rsid w:val="002B211A"/>
    <w:rsid w:val="002D016A"/>
    <w:rsid w:val="003416C3"/>
    <w:rsid w:val="00345277"/>
    <w:rsid w:val="00381DAF"/>
    <w:rsid w:val="003B0CB0"/>
    <w:rsid w:val="004433AD"/>
    <w:rsid w:val="004610C2"/>
    <w:rsid w:val="004C53DA"/>
    <w:rsid w:val="0050485C"/>
    <w:rsid w:val="005064C3"/>
    <w:rsid w:val="00576B3F"/>
    <w:rsid w:val="00581567"/>
    <w:rsid w:val="00591A72"/>
    <w:rsid w:val="00591AE7"/>
    <w:rsid w:val="005B6B95"/>
    <w:rsid w:val="005C6EBA"/>
    <w:rsid w:val="005D56D6"/>
    <w:rsid w:val="005F43D2"/>
    <w:rsid w:val="006063F7"/>
    <w:rsid w:val="00650BBF"/>
    <w:rsid w:val="006C14DD"/>
    <w:rsid w:val="006C7204"/>
    <w:rsid w:val="006F5FFF"/>
    <w:rsid w:val="00756FE7"/>
    <w:rsid w:val="0075751A"/>
    <w:rsid w:val="00796EC9"/>
    <w:rsid w:val="007A3C4A"/>
    <w:rsid w:val="00806231"/>
    <w:rsid w:val="00807731"/>
    <w:rsid w:val="00842DC1"/>
    <w:rsid w:val="008455BE"/>
    <w:rsid w:val="008C4ED5"/>
    <w:rsid w:val="008C65CB"/>
    <w:rsid w:val="008E70DE"/>
    <w:rsid w:val="00902407"/>
    <w:rsid w:val="00924A7E"/>
    <w:rsid w:val="009267CE"/>
    <w:rsid w:val="009760A4"/>
    <w:rsid w:val="009B6D2F"/>
    <w:rsid w:val="009E12CD"/>
    <w:rsid w:val="00A35B34"/>
    <w:rsid w:val="00A361CF"/>
    <w:rsid w:val="00A428B6"/>
    <w:rsid w:val="00A85799"/>
    <w:rsid w:val="00AA171A"/>
    <w:rsid w:val="00AA4C06"/>
    <w:rsid w:val="00AB787E"/>
    <w:rsid w:val="00B17130"/>
    <w:rsid w:val="00B42F25"/>
    <w:rsid w:val="00B96269"/>
    <w:rsid w:val="00BB4478"/>
    <w:rsid w:val="00BD7D0E"/>
    <w:rsid w:val="00C36FDE"/>
    <w:rsid w:val="00CC71BC"/>
    <w:rsid w:val="00D018CD"/>
    <w:rsid w:val="00D10671"/>
    <w:rsid w:val="00D94001"/>
    <w:rsid w:val="00D94454"/>
    <w:rsid w:val="00D945D6"/>
    <w:rsid w:val="00D968F8"/>
    <w:rsid w:val="00DB6BAA"/>
    <w:rsid w:val="00DD4ACC"/>
    <w:rsid w:val="00E0111B"/>
    <w:rsid w:val="00E0191E"/>
    <w:rsid w:val="00E123E5"/>
    <w:rsid w:val="00E41391"/>
    <w:rsid w:val="00E73096"/>
    <w:rsid w:val="00E92797"/>
    <w:rsid w:val="00E9403C"/>
    <w:rsid w:val="00ED0F08"/>
    <w:rsid w:val="00ED1AB4"/>
    <w:rsid w:val="00F06DF1"/>
    <w:rsid w:val="00F31407"/>
    <w:rsid w:val="00F93687"/>
    <w:rsid w:val="00FB7488"/>
    <w:rsid w:val="00FC40D5"/>
    <w:rsid w:val="3DD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120</Words>
  <Characters>685</Characters>
  <Application>Microsoft Office Word</Application>
  <DocSecurity>0</DocSecurity>
  <Lines>5</Lines>
  <Paragraphs>1</Paragraphs>
  <ScaleCrop>false</ScaleCrop>
  <Company>P R 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预算处</dc:creator>
  <cp:lastModifiedBy>央珍</cp:lastModifiedBy>
  <cp:revision>224</cp:revision>
  <dcterms:created xsi:type="dcterms:W3CDTF">2023-09-25T07:47:00Z</dcterms:created>
  <dcterms:modified xsi:type="dcterms:W3CDTF">2023-09-25T09:52:00Z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49083A3BCC99820C1EE70A65EB99AD71_42</vt:lpwstr>
  </property>
</Properties>
</file>